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报考2023年威海海洋职业学院公开招聘工作人员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原因未能在应聘资格审查时提供单位同意应聘介绍信/原单位离职解聘相关证明/国（境）外学历学位证书/教育部门留学认证材料。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1.现申请延期提交单位同意应聘介绍信（或离职解聘相关证明），至通过面试，政审考察时提交，并作出承诺，在接到政审考察通知三天内无法提交单位同意应聘介绍信（或离职解聘相关证明）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（）2.现申请延期提交国（境）外学历学位证书/教育部门留学认证材料，并作出承诺，在考察、体检阶段时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无法提交教育部门留学认证材料，将自动放弃本次报考资格。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2023年    月    日</w:t>
      </w:r>
    </w:p>
    <w:p>
      <w:pPr>
        <w:jc w:val="both"/>
        <w:rPr>
          <w:rFonts w:hint="eastAsia"/>
          <w:u w:val="single"/>
          <w:lang w:eastAsia="zh-CN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但暂未取得单位同意应聘介绍信的应聘人员或已取得国（境）外学历学位证书、但未获得教育部门认证的留学回国人员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填报本承诺书。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2.请下载本文档并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根据个人情况</w:t>
      </w:r>
      <w:r>
        <w:rPr>
          <w:rFonts w:hint="eastAsia" w:ascii="仿宋_GB2312" w:hAnsi="仿宋_GB2312" w:eastAsia="仿宋_GB2312" w:cs="仿宋_GB2312"/>
          <w:sz w:val="22"/>
          <w:szCs w:val="22"/>
        </w:rPr>
        <w:t>使用A4白纸打印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威海海洋职业学院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公开招聘工作人员资格审查，请在“承诺人”处正楷书写签署本人姓名，并在“年 月 日”处填写签字时间。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网上报名时，需提供符合格式的扫描件或清晰照片。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审查时，请携带纸质版。</w:t>
      </w:r>
    </w:p>
    <w:p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4.请明确在申请项目的（）打√，或明确表述需延期提交的材料并删除不相关内容。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1A8A6FEE"/>
    <w:rsid w:val="265577C8"/>
    <w:rsid w:val="298B60B2"/>
    <w:rsid w:val="2B4560DF"/>
    <w:rsid w:val="3FC63BFD"/>
    <w:rsid w:val="4666104F"/>
    <w:rsid w:val="4D796434"/>
    <w:rsid w:val="55436576"/>
    <w:rsid w:val="6348108E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501</Characters>
  <Lines>0</Lines>
  <Paragraphs>0</Paragraphs>
  <TotalTime>12</TotalTime>
  <ScaleCrop>false</ScaleCrop>
  <LinksUpToDate>false</LinksUpToDate>
  <CharactersWithSpaces>577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2023-03-02T00:55:00Z</cp:lastPrinted>
  <dcterms:modified xsi:type="dcterms:W3CDTF">2023-07-17T05:47:19Z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813EE301018C4046BCE8636265BCBF50</vt:lpwstr>
  </property>
</Properties>
</file>